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F0E1" w14:textId="70C11CB9" w:rsidR="00E6423A" w:rsidRDefault="009E3316" w:rsidP="00E6423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April</w:t>
      </w:r>
      <w:r w:rsidR="00E6423A" w:rsidRPr="00493F41">
        <w:rPr>
          <w:b/>
          <w:bCs/>
          <w:sz w:val="44"/>
          <w:szCs w:val="44"/>
        </w:rPr>
        <w:t xml:space="preserve"> 2025</w:t>
      </w:r>
      <w:r w:rsidR="00493F41">
        <w:rPr>
          <w:noProof/>
        </w:rPr>
        <w:drawing>
          <wp:anchor distT="0" distB="0" distL="114300" distR="114300" simplePos="0" relativeHeight="251658240" behindDoc="0" locked="0" layoutInCell="1" allowOverlap="1" wp14:anchorId="44B3A66A" wp14:editId="3B0415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1715" cy="940435"/>
            <wp:effectExtent l="0" t="0" r="0" b="0"/>
            <wp:wrapSquare wrapText="bothSides"/>
            <wp:docPr id="1941266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23A">
        <w:rPr>
          <w:b/>
          <w:bCs/>
          <w:sz w:val="44"/>
          <w:szCs w:val="44"/>
        </w:rPr>
        <w:t xml:space="preserve"> </w:t>
      </w:r>
      <w:r w:rsidR="00493F41" w:rsidRPr="00493F41">
        <w:rPr>
          <w:b/>
          <w:bCs/>
          <w:sz w:val="44"/>
          <w:szCs w:val="44"/>
        </w:rPr>
        <w:t>FPCA</w:t>
      </w:r>
    </w:p>
    <w:p w14:paraId="3FC0D583" w14:textId="77777777" w:rsidR="00E6423A" w:rsidRDefault="00493F41" w:rsidP="00E6423A">
      <w:pPr>
        <w:jc w:val="center"/>
        <w:rPr>
          <w:b/>
          <w:bCs/>
        </w:rPr>
      </w:pPr>
      <w:r w:rsidRPr="00493F41">
        <w:rPr>
          <w:b/>
          <w:bCs/>
          <w:sz w:val="44"/>
          <w:szCs w:val="44"/>
        </w:rPr>
        <w:t>General</w:t>
      </w:r>
      <w:r w:rsidR="00E6423A">
        <w:rPr>
          <w:b/>
          <w:bCs/>
          <w:sz w:val="44"/>
          <w:szCs w:val="44"/>
        </w:rPr>
        <w:t xml:space="preserve"> Meeting Minutes</w:t>
      </w:r>
    </w:p>
    <w:p w14:paraId="63CBD10A" w14:textId="14B5C169" w:rsidR="00B5115F" w:rsidRDefault="00F71B98" w:rsidP="00E6423A">
      <w:r>
        <w:rPr>
          <w:b/>
          <w:bCs/>
        </w:rPr>
        <w:t>7:00</w:t>
      </w:r>
      <w:r w:rsidR="00493F41">
        <w:rPr>
          <w:b/>
          <w:bCs/>
        </w:rPr>
        <w:t xml:space="preserve">: </w:t>
      </w:r>
      <w:r w:rsidR="00E6423A">
        <w:rPr>
          <w:b/>
          <w:bCs/>
        </w:rPr>
        <w:t>Commence</w:t>
      </w:r>
    </w:p>
    <w:p w14:paraId="639D5417" w14:textId="77777777" w:rsidR="00F71B98" w:rsidRDefault="00F71B98" w:rsidP="00F71B98">
      <w:r>
        <w:t>Mark Parker</w:t>
      </w:r>
    </w:p>
    <w:p w14:paraId="25AFF463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r>
        <w:t>Discussed his various committee assignments.</w:t>
      </w:r>
    </w:p>
    <w:p w14:paraId="6A3F415F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r>
        <w:t>Received the City budget and has begun the public aspect. Budget must be passed by June 1</w:t>
      </w:r>
      <w:r w:rsidRPr="004505AA">
        <w:rPr>
          <w:vertAlign w:val="superscript"/>
        </w:rPr>
        <w:t>st</w:t>
      </w:r>
      <w:r>
        <w:t>.</w:t>
      </w:r>
    </w:p>
    <w:p w14:paraId="17BBB753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r>
        <w:t xml:space="preserve">Seeking unified council votes to decrease </w:t>
      </w:r>
      <w:proofErr w:type="gramStart"/>
      <w:r>
        <w:t>number</w:t>
      </w:r>
      <w:proofErr w:type="gramEnd"/>
      <w:r>
        <w:t xml:space="preserve"> of concessions made to Mayor’s office.</w:t>
      </w:r>
    </w:p>
    <w:p w14:paraId="1774AE84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proofErr w:type="spellStart"/>
      <w:r>
        <w:t>CharmCityTV</w:t>
      </w:r>
      <w:proofErr w:type="spellEnd"/>
      <w:r>
        <w:t xml:space="preserve"> is </w:t>
      </w:r>
      <w:proofErr w:type="gramStart"/>
      <w:r>
        <w:t>official</w:t>
      </w:r>
      <w:proofErr w:type="gramEnd"/>
      <w:r>
        <w:t xml:space="preserve"> city channel.</w:t>
      </w:r>
    </w:p>
    <w:p w14:paraId="7257BCBE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proofErr w:type="gramStart"/>
      <w:r>
        <w:t>Budget</w:t>
      </w:r>
      <w:proofErr w:type="gramEnd"/>
      <w:r>
        <w:t xml:space="preserve"> Director discussed details about how to potentially lower property taxes.</w:t>
      </w:r>
    </w:p>
    <w:p w14:paraId="2AF0A71B" w14:textId="77777777" w:rsidR="00F71B98" w:rsidRDefault="00F71B98" w:rsidP="00F71B98">
      <w:pPr>
        <w:pStyle w:val="ListParagraph"/>
        <w:numPr>
          <w:ilvl w:val="1"/>
          <w:numId w:val="2"/>
        </w:numPr>
        <w:ind w:left="630"/>
      </w:pPr>
      <w:r>
        <w:t>There are some increased fees:</w:t>
      </w:r>
    </w:p>
    <w:p w14:paraId="6D4787CE" w14:textId="77777777" w:rsidR="00F71B98" w:rsidRDefault="00F71B98" w:rsidP="00F71B98">
      <w:pPr>
        <w:pStyle w:val="ListParagraph"/>
        <w:numPr>
          <w:ilvl w:val="2"/>
          <w:numId w:val="2"/>
        </w:numPr>
        <w:ind w:left="1170"/>
      </w:pPr>
      <w:r>
        <w:t xml:space="preserve">Large haulers at city dumps. Currently half of </w:t>
      </w:r>
      <w:proofErr w:type="gramStart"/>
      <w:r>
        <w:t>surrounding</w:t>
      </w:r>
      <w:proofErr w:type="gramEnd"/>
      <w:r>
        <w:t xml:space="preserve"> facilities</w:t>
      </w:r>
      <w:proofErr w:type="gramStart"/>
      <w:r>
        <w:t>.</w:t>
      </w:r>
      <w:proofErr w:type="gramEnd"/>
    </w:p>
    <w:p w14:paraId="6C31D13C" w14:textId="77777777" w:rsidR="00F71B98" w:rsidRDefault="00F71B98" w:rsidP="00F71B98">
      <w:pPr>
        <w:pStyle w:val="ListParagraph"/>
        <w:numPr>
          <w:ilvl w:val="2"/>
          <w:numId w:val="2"/>
        </w:numPr>
        <w:ind w:left="1170"/>
      </w:pPr>
      <w:r>
        <w:t>Increased ambulance costs within the city.</w:t>
      </w:r>
    </w:p>
    <w:p w14:paraId="4E34DE1C" w14:textId="77777777" w:rsidR="00F71B98" w:rsidRDefault="00F71B98" w:rsidP="00F71B98">
      <w:pPr>
        <w:pStyle w:val="ListParagraph"/>
        <w:numPr>
          <w:ilvl w:val="2"/>
          <w:numId w:val="2"/>
        </w:numPr>
        <w:ind w:left="1170"/>
      </w:pPr>
      <w:r>
        <w:t>Water/sewer rates. Set by Board of Estimates, not Council.</w:t>
      </w:r>
    </w:p>
    <w:p w14:paraId="5D39C6FD" w14:textId="77777777" w:rsidR="00F71B98" w:rsidRDefault="00F71B98" w:rsidP="00F71B98">
      <w:pPr>
        <w:pStyle w:val="ListParagraph"/>
        <w:numPr>
          <w:ilvl w:val="3"/>
          <w:numId w:val="2"/>
        </w:numPr>
        <w:ind w:left="1890"/>
      </w:pPr>
      <w:r>
        <w:t>Question about large, delinquent water using properties.</w:t>
      </w:r>
    </w:p>
    <w:p w14:paraId="0C93CA8E" w14:textId="77777777" w:rsidR="00F71B98" w:rsidRDefault="00F71B98" w:rsidP="00F71B98">
      <w:pPr>
        <w:pStyle w:val="ListParagraph"/>
        <w:numPr>
          <w:ilvl w:val="3"/>
          <w:numId w:val="2"/>
        </w:numPr>
        <w:ind w:left="1890"/>
      </w:pPr>
      <w:r>
        <w:t xml:space="preserve">Question: After the changes are </w:t>
      </w:r>
      <w:proofErr w:type="gramStart"/>
      <w:r>
        <w:t>done</w:t>
      </w:r>
      <w:proofErr w:type="gramEnd"/>
      <w:r>
        <w:t xml:space="preserve">, will our rates go down? Answer: presumably yes. The funds collected are not “city revenue” but are in the pool of funds collected through fees. Correcting delinquent billing may not be savings we realize for decades. </w:t>
      </w:r>
    </w:p>
    <w:p w14:paraId="1CCE599E" w14:textId="77777777" w:rsidR="00F71B98" w:rsidRDefault="00F71B98" w:rsidP="00F71B98">
      <w:pPr>
        <w:pStyle w:val="ListParagraph"/>
        <w:numPr>
          <w:ilvl w:val="3"/>
          <w:numId w:val="2"/>
        </w:numPr>
        <w:ind w:left="1890"/>
      </w:pPr>
      <w:r>
        <w:t xml:space="preserve">Question: What’s with the lack of coordination between BGE and DPW water street work. Answer: There has been a </w:t>
      </w:r>
      <w:proofErr w:type="gramStart"/>
      <w:r>
        <w:t>10 year</w:t>
      </w:r>
      <w:proofErr w:type="gramEnd"/>
      <w:r>
        <w:t xml:space="preserve"> effort to create a “One dig policy”. BGE has not cooperated.</w:t>
      </w:r>
    </w:p>
    <w:p w14:paraId="3350C66F" w14:textId="77777777" w:rsidR="00F71B98" w:rsidRDefault="00F71B98" w:rsidP="00F71B98">
      <w:pPr>
        <w:pStyle w:val="ListParagraph"/>
        <w:numPr>
          <w:ilvl w:val="3"/>
          <w:numId w:val="2"/>
        </w:numPr>
        <w:ind w:left="1890"/>
      </w:pPr>
      <w:r>
        <w:t>Question: General Services has a blanket permit. Why aren’t they held to the same standards as contractors?</w:t>
      </w:r>
    </w:p>
    <w:p w14:paraId="3CD96777" w14:textId="77777777" w:rsidR="00F71B98" w:rsidRDefault="00F71B98" w:rsidP="00F71B98">
      <w:pPr>
        <w:pStyle w:val="ListParagraph"/>
        <w:numPr>
          <w:ilvl w:val="3"/>
          <w:numId w:val="2"/>
        </w:numPr>
        <w:ind w:left="1890"/>
      </w:pPr>
      <w:r>
        <w:t xml:space="preserve">Question: Is the pool going to be open this year? Answer: Yes. Last year, </w:t>
      </w:r>
      <w:proofErr w:type="gramStart"/>
      <w:r>
        <w:t>infrastructure</w:t>
      </w:r>
      <w:proofErr w:type="gramEnd"/>
      <w:r>
        <w:t xml:space="preserve"> was installed before </w:t>
      </w:r>
      <w:proofErr w:type="gramStart"/>
      <w:r>
        <w:t>opening</w:t>
      </w:r>
      <w:proofErr w:type="gramEnd"/>
      <w:r>
        <w:t xml:space="preserve"> season. This Fall, additional improvements will be added.</w:t>
      </w:r>
    </w:p>
    <w:p w14:paraId="7B632395" w14:textId="77777777" w:rsidR="00F71B98" w:rsidRDefault="00F71B98" w:rsidP="00F71B98">
      <w:pPr>
        <w:pStyle w:val="ListParagraph"/>
        <w:numPr>
          <w:ilvl w:val="0"/>
          <w:numId w:val="2"/>
        </w:numPr>
      </w:pPr>
      <w:r>
        <w:t xml:space="preserve">Mae </w:t>
      </w:r>
      <w:proofErr w:type="spellStart"/>
      <w:r>
        <w:t>Hanszlik</w:t>
      </w:r>
      <w:proofErr w:type="spellEnd"/>
      <w:r>
        <w:t xml:space="preserve"> (DOT) </w:t>
      </w:r>
    </w:p>
    <w:p w14:paraId="255905CA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Monet is our Community Liaison; send her your neighborhood concerns.</w:t>
      </w:r>
    </w:p>
    <w:p w14:paraId="633FD732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 xml:space="preserve">Washington St. Bikeway. Sinclair Lane to </w:t>
      </w:r>
      <w:proofErr w:type="spellStart"/>
      <w:r>
        <w:t>Aliceanna</w:t>
      </w:r>
      <w:proofErr w:type="spellEnd"/>
      <w:r>
        <w:t xml:space="preserve"> 2.1 miles, west side of street. Improving ADA, pedestrian facilities and bus facilities, intersection improvements. 2017 Bike Master Plan. Speeding complaints have encouraged this project. Goal to connect end points and in-between for biking, scooting, walking, strollers. </w:t>
      </w:r>
    </w:p>
    <w:p w14:paraId="232F7793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 xml:space="preserve">Most of the efforts were public in the 4 community engagement meetings between 2001-2023. Parking was a </w:t>
      </w:r>
      <w:proofErr w:type="gramStart"/>
      <w:r>
        <w:t>top feedback topic</w:t>
      </w:r>
      <w:proofErr w:type="gramEnd"/>
      <w:r>
        <w:t>. Both lanes of parking are being kept.</w:t>
      </w:r>
    </w:p>
    <w:p w14:paraId="6F0B1725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Questions:</w:t>
      </w:r>
    </w:p>
    <w:p w14:paraId="1783D0FE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t xml:space="preserve">Traffic calming: Will there be speed enforcement mechanisms on Washington and surface streets that take up additional traffic. How do we address traffic calming on Chester </w:t>
      </w:r>
      <w:proofErr w:type="spellStart"/>
      <w:r>
        <w:t>st.</w:t>
      </w:r>
      <w:proofErr w:type="spellEnd"/>
      <w:r>
        <w:t xml:space="preserve"> Answer: “Vision Zero” “near miss survey” is available now;</w:t>
      </w:r>
      <w:r w:rsidRPr="00AC7D35">
        <w:t xml:space="preserve"> </w:t>
      </w:r>
      <w:hyperlink r:id="rId6" w:history="1">
        <w:r w:rsidRPr="0044307D">
          <w:rPr>
            <w:rStyle w:val="Hyperlink"/>
          </w:rPr>
          <w:t>https://streetsofbaltimore.com/visionzero</w:t>
        </w:r>
      </w:hyperlink>
      <w:r>
        <w:t xml:space="preserve">  High Injury Network to study severe crashes and make improvements.</w:t>
      </w:r>
    </w:p>
    <w:p w14:paraId="36F55F24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lastRenderedPageBreak/>
        <w:t>How are surface streets going to be prevented from taking additional diversion traffic? Answer Washington volume can be handled by single lane.</w:t>
      </w:r>
    </w:p>
    <w:p w14:paraId="7E4FAAC3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t>Ambulances: working with Hopkins to adjust routing.</w:t>
      </w:r>
    </w:p>
    <w:p w14:paraId="5156EE01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t>Traffic calming is implemented to accommodate fire trucks turning at intersections.</w:t>
      </w:r>
    </w:p>
    <w:p w14:paraId="0EF57D40" w14:textId="77777777" w:rsidR="00F71B98" w:rsidRDefault="00F71B98" w:rsidP="00F71B98">
      <w:pPr>
        <w:pStyle w:val="ListParagraph"/>
        <w:numPr>
          <w:ilvl w:val="2"/>
          <w:numId w:val="2"/>
        </w:numPr>
      </w:pPr>
      <w:proofErr w:type="gramStart"/>
      <w:r>
        <w:t>Recent</w:t>
      </w:r>
      <w:proofErr w:type="gramEnd"/>
      <w:r>
        <w:t xml:space="preserve"> traffic signal timing has helped. It seems </w:t>
      </w:r>
      <w:proofErr w:type="gramStart"/>
      <w:r>
        <w:t>timed</w:t>
      </w:r>
      <w:proofErr w:type="gramEnd"/>
      <w:r>
        <w:t xml:space="preserve"> for 25MPH. Concerned about </w:t>
      </w:r>
      <w:proofErr w:type="spellStart"/>
      <w:r>
        <w:t>flexpost</w:t>
      </w:r>
      <w:proofErr w:type="spellEnd"/>
      <w:r>
        <w:t xml:space="preserve"> being the low-quality way to reduce budget constraints.</w:t>
      </w:r>
    </w:p>
    <w:p w14:paraId="7AD2AE67" w14:textId="77777777" w:rsidR="00F71B98" w:rsidRDefault="00F71B98" w:rsidP="00F71B98">
      <w:pPr>
        <w:pStyle w:val="ListParagraph"/>
        <w:numPr>
          <w:ilvl w:val="3"/>
          <w:numId w:val="2"/>
        </w:numPr>
      </w:pPr>
      <w:r>
        <w:t>Precast concrete posts are being used.</w:t>
      </w:r>
    </w:p>
    <w:p w14:paraId="7F79A16C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t xml:space="preserve">Several intersections don’t have crossing signals. Will they be addressed? Answer: Believed to be “yes.” </w:t>
      </w:r>
      <w:proofErr w:type="gramStart"/>
      <w:r>
        <w:t>Goal</w:t>
      </w:r>
      <w:proofErr w:type="gramEnd"/>
      <w:r>
        <w:t xml:space="preserve"> is to finish next summer.</w:t>
      </w:r>
    </w:p>
    <w:p w14:paraId="78329DBF" w14:textId="77777777" w:rsidR="00F71B98" w:rsidRDefault="00F71B98" w:rsidP="00F71B98">
      <w:pPr>
        <w:pStyle w:val="ListParagraph"/>
        <w:numPr>
          <w:ilvl w:val="2"/>
          <w:numId w:val="2"/>
        </w:numPr>
      </w:pPr>
      <w:proofErr w:type="spellStart"/>
      <w:r>
        <w:t>Bikemore</w:t>
      </w:r>
      <w:proofErr w:type="spellEnd"/>
      <w:r>
        <w:t>: planning started in 2015. 73% of respondents were in favor of bike lanes, 77% in favor or bike master plan. Road diets recommended for roads &lt; 10,000 cars/day. Washington is  &lt;5,000. Fire/ambulance equipment is not affected. 41% reduction on Potomac bikeway.</w:t>
      </w:r>
    </w:p>
    <w:p w14:paraId="48DAAFC8" w14:textId="77777777" w:rsidR="00F71B98" w:rsidRDefault="00F71B98" w:rsidP="00F71B98">
      <w:pPr>
        <w:pStyle w:val="ListParagraph"/>
        <w:numPr>
          <w:ilvl w:val="2"/>
          <w:numId w:val="2"/>
        </w:numPr>
      </w:pPr>
      <w:r>
        <w:t xml:space="preserve">Is a 9ft bi-directional </w:t>
      </w:r>
      <w:proofErr w:type="spellStart"/>
      <w:proofErr w:type="gramStart"/>
      <w:r>
        <w:t>bikelane</w:t>
      </w:r>
      <w:proofErr w:type="spellEnd"/>
      <w:proofErr w:type="gramEnd"/>
      <w:r>
        <w:t xml:space="preserve"> an option </w:t>
      </w:r>
      <w:proofErr w:type="gramStart"/>
      <w:r>
        <w:t>in order for</w:t>
      </w:r>
      <w:proofErr w:type="gramEnd"/>
      <w:r>
        <w:t xml:space="preserve"> </w:t>
      </w:r>
      <w:proofErr w:type="gramStart"/>
      <w:r>
        <w:t>room</w:t>
      </w:r>
      <w:proofErr w:type="gramEnd"/>
      <w:r>
        <w:t xml:space="preserve"> for cars to get around. Answer: no.</w:t>
      </w:r>
    </w:p>
    <w:p w14:paraId="08966E31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Safety: Do not have trend analysis yet.</w:t>
      </w:r>
    </w:p>
    <w:p w14:paraId="0E0DFBCF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CE: Goals: Newsletter delivery; Looking to grow General Meeting attendance. Newsletter went from 55% to 65% of FPCA boundaries delivered.</w:t>
      </w:r>
    </w:p>
    <w:p w14:paraId="4981FBE8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Beautification: April 5</w:t>
      </w:r>
      <w:r w:rsidRPr="007D776C">
        <w:rPr>
          <w:vertAlign w:val="superscript"/>
        </w:rPr>
        <w:t>th</w:t>
      </w:r>
      <w:r>
        <w:t xml:space="preserve"> filled community dumpster and cleanup event. More than 20 volunteers. Next cleanup event on May 31</w:t>
      </w:r>
      <w:r w:rsidRPr="007D776C">
        <w:rPr>
          <w:vertAlign w:val="superscript"/>
        </w:rPr>
        <w:t>st</w:t>
      </w:r>
      <w:r>
        <w:t xml:space="preserve">. Hoping to make monthly, seeking volunteers to join. Neighborhood walk event to find additional areas that need attention. Workshops to beautify stoops, sidewalks. </w:t>
      </w:r>
    </w:p>
    <w:p w14:paraId="1AA9C69B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 xml:space="preserve">Merger update: Met externally with UFPIA and internally. Looking to “start dating” with UFPIA Board and MC, then expand to broader </w:t>
      </w:r>
      <w:proofErr w:type="spellStart"/>
      <w:r>
        <w:t>cmty</w:t>
      </w:r>
      <w:proofErr w:type="spellEnd"/>
      <w:r>
        <w:t xml:space="preserve">. As </w:t>
      </w:r>
      <w:proofErr w:type="gramStart"/>
      <w:r>
        <w:t>talks</w:t>
      </w:r>
      <w:proofErr w:type="gramEnd"/>
      <w:r>
        <w:t xml:space="preserve"> continue, we will be continuing our own objectives. </w:t>
      </w:r>
    </w:p>
    <w:p w14:paraId="7E34DB2E" w14:textId="77777777" w:rsidR="00F71B98" w:rsidRDefault="00F71B98" w:rsidP="00F71B98">
      <w:pPr>
        <w:pStyle w:val="ListParagraph"/>
        <w:numPr>
          <w:ilvl w:val="1"/>
          <w:numId w:val="2"/>
        </w:numPr>
      </w:pPr>
      <w:r>
        <w:t>Cleanup this Saturday at Louanne Galary at 10am.</w:t>
      </w:r>
    </w:p>
    <w:p w14:paraId="4CC980BA" w14:textId="77777777" w:rsidR="00F71B98" w:rsidRDefault="00F71B98" w:rsidP="00F71B98">
      <w:pPr>
        <w:pStyle w:val="ListParagraph"/>
        <w:ind w:left="1440"/>
      </w:pPr>
    </w:p>
    <w:p w14:paraId="6EB8DAED" w14:textId="712E5981" w:rsidR="00743E3E" w:rsidRPr="00743E3E" w:rsidRDefault="00F71B98" w:rsidP="00F71B98">
      <w:pPr>
        <w:pStyle w:val="ListParagraph"/>
        <w:ind w:left="0"/>
        <w:rPr>
          <w:b/>
          <w:bCs/>
        </w:rPr>
      </w:pPr>
      <w:r w:rsidRPr="00F71B98">
        <w:rPr>
          <w:b/>
          <w:bCs/>
        </w:rPr>
        <w:t xml:space="preserve">8:06 </w:t>
      </w:r>
      <w:r>
        <w:rPr>
          <w:b/>
          <w:bCs/>
        </w:rPr>
        <w:t>A</w:t>
      </w:r>
      <w:r w:rsidRPr="00F71B98">
        <w:rPr>
          <w:b/>
          <w:bCs/>
        </w:rPr>
        <w:t>djourn</w:t>
      </w:r>
    </w:p>
    <w:sectPr w:rsidR="00743E3E" w:rsidRPr="00743E3E" w:rsidSect="00493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62748"/>
    <w:multiLevelType w:val="hybridMultilevel"/>
    <w:tmpl w:val="47EC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8A5"/>
    <w:multiLevelType w:val="hybridMultilevel"/>
    <w:tmpl w:val="29B6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8076">
    <w:abstractNumId w:val="0"/>
  </w:num>
  <w:num w:numId="2" w16cid:durableId="84255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8"/>
    <w:rsid w:val="001D2A03"/>
    <w:rsid w:val="002F21DB"/>
    <w:rsid w:val="002F56A5"/>
    <w:rsid w:val="00493F41"/>
    <w:rsid w:val="005A21E2"/>
    <w:rsid w:val="00721D7D"/>
    <w:rsid w:val="00743E3E"/>
    <w:rsid w:val="009E3316"/>
    <w:rsid w:val="00B5115F"/>
    <w:rsid w:val="00BE416B"/>
    <w:rsid w:val="00E10248"/>
    <w:rsid w:val="00E636E7"/>
    <w:rsid w:val="00E6423A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148A"/>
  <w15:chartTrackingRefBased/>
  <w15:docId w15:val="{13E86E55-7216-4F25-80A4-30F9B53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F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1B9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eetsofbaltimore.com/visionze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S\Documents\Custom%20Office%20Templates\FPCA%20Gen%20Mtg%20Minut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FPCA Gen Mtg Minutes Template.dotm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Geoff Parnell</cp:lastModifiedBy>
  <cp:revision>2</cp:revision>
  <dcterms:created xsi:type="dcterms:W3CDTF">2025-05-06T04:54:00Z</dcterms:created>
  <dcterms:modified xsi:type="dcterms:W3CDTF">2025-05-06T04:56:00Z</dcterms:modified>
</cp:coreProperties>
</file>